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C924E" w14:textId="77777777" w:rsidR="005A0744" w:rsidRDefault="00063234" w:rsidP="005A0744">
      <w:pPr>
        <w:rPr>
          <w:rFonts w:asciiTheme="majorHAnsi" w:hAnsiTheme="majorHAnsi"/>
          <w:b/>
          <w:sz w:val="32"/>
          <w:szCs w:val="76"/>
        </w:rPr>
      </w:pPr>
      <w:r>
        <w:rPr>
          <w:noProof/>
        </w:rPr>
        <mc:AlternateContent>
          <mc:Choice Requires="wps">
            <w:drawing>
              <wp:anchor distT="0" distB="0" distL="114300" distR="114300" simplePos="0" relativeHeight="251659264" behindDoc="0" locked="0" layoutInCell="1" allowOverlap="1" wp14:anchorId="029B3304" wp14:editId="1700C22C">
                <wp:simplePos x="0" y="0"/>
                <wp:positionH relativeFrom="column">
                  <wp:posOffset>3200400</wp:posOffset>
                </wp:positionH>
                <wp:positionV relativeFrom="paragraph">
                  <wp:posOffset>-228600</wp:posOffset>
                </wp:positionV>
                <wp:extent cx="571500" cy="571500"/>
                <wp:effectExtent l="0" t="0" r="0" b="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9877E" w14:textId="77777777" w:rsidR="0049788E" w:rsidRPr="00063234" w:rsidRDefault="0049788E" w:rsidP="00063234">
                            <w:pPr>
                              <w:rPr>
                                <w:color w:val="1F497D" w:themeColor="text2"/>
                                <w:sz w:val="52"/>
                              </w:rPr>
                            </w:pPr>
                            <w:r w:rsidRPr="00063234">
                              <w:rPr>
                                <w:color w:val="1F497D" w:themeColor="text2"/>
                                <w:sz w:val="56"/>
                              </w:rPr>
                              <w:sym w:font="Wingdings" w:char="F08F"/>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26" type="#_x0000_t202" style="position:absolute;margin-left:252pt;margin-top:-17.95pt;width:4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" filled="f" stroked="f">
                <v:textbox inset=",7.2pt,,7.2pt">
                  <w:txbxContent>
                    <w:p w14:paraId="39B9877E" w14:textId="77777777" w:rsidR="0049788E" w:rsidRPr="00063234" w:rsidRDefault="0049788E" w:rsidP="00063234">
                      <w:pPr>
                        <w:rPr>
                          <w:color w:val="1F497D" w:themeColor="text2"/>
                          <w:sz w:val="52"/>
                        </w:rPr>
                      </w:pPr>
                      <w:r w:rsidRPr="00063234">
                        <w:rPr>
                          <w:color w:val="1F497D" w:themeColor="text2"/>
                          <w:sz w:val="56"/>
                        </w:rPr>
                        <w:sym w:font="Wingdings" w:char="F08F"/>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325E1CA" wp14:editId="2F53B7A8">
                <wp:simplePos x="0" y="0"/>
                <wp:positionH relativeFrom="column">
                  <wp:posOffset>3429000</wp:posOffset>
                </wp:positionH>
                <wp:positionV relativeFrom="paragraph">
                  <wp:posOffset>-228600</wp:posOffset>
                </wp:positionV>
                <wp:extent cx="2743200" cy="571500"/>
                <wp:effectExtent l="0" t="0" r="0" b="0"/>
                <wp:wrapNone/>
                <wp:docPr id="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F2DC4" w14:textId="77777777" w:rsidR="0049788E" w:rsidRPr="00807B00" w:rsidRDefault="0049788E" w:rsidP="00063234">
                            <w:pPr>
                              <w:jc w:val="center"/>
                              <w:rPr>
                                <w:rFonts w:asciiTheme="majorHAnsi" w:hAnsiTheme="majorHAnsi"/>
                                <w:b/>
                              </w:rPr>
                            </w:pPr>
                            <w:r w:rsidRPr="00807B00">
                              <w:rPr>
                                <w:rFonts w:asciiTheme="majorHAnsi" w:hAnsiTheme="majorHAnsi"/>
                                <w:b/>
                              </w:rPr>
                              <w:t>AFTER INSTRUCTION</w:t>
                            </w:r>
                          </w:p>
                          <w:p w14:paraId="5A6B7C29" w14:textId="77777777" w:rsidR="0049788E" w:rsidRPr="00807B00" w:rsidRDefault="0049788E" w:rsidP="00063234">
                            <w:pPr>
                              <w:jc w:val="center"/>
                              <w:rPr>
                                <w:rFonts w:asciiTheme="majorHAnsi" w:hAnsiTheme="majorHAnsi"/>
                                <w:u w:val="single"/>
                              </w:rPr>
                            </w:pPr>
                            <w:r w:rsidRPr="00807B00">
                              <w:rPr>
                                <w:rFonts w:asciiTheme="majorHAnsi" w:hAnsiTheme="majorHAnsi"/>
                                <w:u w:val="single"/>
                              </w:rPr>
                              <w:t>Determine Response to Instruction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7" type="#_x0000_t202" style="position:absolute;margin-left:270pt;margin-top:-17.95pt;width:3in;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" filled="f" stroked="f">
                <v:textbox inset=",7.2pt,,7.2pt">
                  <w:txbxContent>
                    <w:p w14:paraId="2C5F2DC4" w14:textId="77777777" w:rsidR="0049788E" w:rsidRPr="00807B00" w:rsidRDefault="0049788E" w:rsidP="00063234">
                      <w:pPr>
                        <w:jc w:val="center"/>
                        <w:rPr>
                          <w:rFonts w:asciiTheme="majorHAnsi" w:hAnsiTheme="majorHAnsi"/>
                          <w:b/>
                        </w:rPr>
                      </w:pPr>
                      <w:r w:rsidRPr="00807B00">
                        <w:rPr>
                          <w:rFonts w:asciiTheme="majorHAnsi" w:hAnsiTheme="majorHAnsi"/>
                          <w:b/>
                        </w:rPr>
                        <w:t>AFTER INSTRUCTION</w:t>
                      </w:r>
                    </w:p>
                    <w:p w14:paraId="5A6B7C29" w14:textId="77777777" w:rsidR="0049788E" w:rsidRPr="00807B00" w:rsidRDefault="0049788E" w:rsidP="00063234">
                      <w:pPr>
                        <w:jc w:val="center"/>
                        <w:rPr>
                          <w:rFonts w:asciiTheme="majorHAnsi" w:hAnsiTheme="majorHAnsi"/>
                          <w:u w:val="single"/>
                        </w:rPr>
                      </w:pPr>
                      <w:r w:rsidRPr="00807B00">
                        <w:rPr>
                          <w:rFonts w:asciiTheme="majorHAnsi" w:hAnsiTheme="majorHAnsi"/>
                          <w:u w:val="single"/>
                        </w:rPr>
                        <w:t>Determine Response to Instruction</w:t>
                      </w:r>
                    </w:p>
                  </w:txbxContent>
                </v:textbox>
              </v:shape>
            </w:pict>
          </mc:Fallback>
        </mc:AlternateContent>
      </w:r>
      <w:r w:rsidR="005A0744" w:rsidRPr="00E43164">
        <w:rPr>
          <w:rFonts w:asciiTheme="majorHAnsi" w:hAnsiTheme="majorHAnsi"/>
          <w:b/>
          <w:sz w:val="32"/>
          <w:szCs w:val="76"/>
        </w:rPr>
        <w:t>Robust Teaching/Learning Cycle</w:t>
      </w:r>
    </w:p>
    <w:p w14:paraId="48756AF7" w14:textId="77777777" w:rsidR="005A0744" w:rsidRPr="008A0C8C" w:rsidRDefault="005A0744" w:rsidP="005A0744">
      <w:pPr>
        <w:pStyle w:val="ListParagraph"/>
        <w:tabs>
          <w:tab w:val="left" w:pos="969"/>
        </w:tabs>
        <w:ind w:left="0"/>
        <w:rPr>
          <w:rFonts w:asciiTheme="majorHAnsi" w:hAnsiTheme="majorHAnsi"/>
          <w:sz w:val="12"/>
        </w:rPr>
      </w:pPr>
      <w:r w:rsidRPr="008A0C8C">
        <w:rPr>
          <w:rFonts w:asciiTheme="majorHAnsi" w:hAnsiTheme="majorHAnsi"/>
          <w:sz w:val="12"/>
        </w:rPr>
        <w:tab/>
      </w:r>
    </w:p>
    <w:p w14:paraId="4E4DCE21" w14:textId="77777777" w:rsidR="003C6B0B" w:rsidRPr="003C6B0B" w:rsidRDefault="003C6B0B" w:rsidP="003C6B0B">
      <w:pPr>
        <w:ind w:left="-540" w:right="-450"/>
        <w:jc w:val="center"/>
        <w:rPr>
          <w:rFonts w:asciiTheme="majorHAnsi" w:hAnsiTheme="majorHAnsi"/>
          <w:b/>
          <w:color w:val="1F497D" w:themeColor="text2"/>
          <w:sz w:val="28"/>
        </w:rPr>
      </w:pPr>
      <w:r w:rsidRPr="003C6B0B">
        <w:rPr>
          <w:rFonts w:asciiTheme="majorHAnsi" w:hAnsiTheme="majorHAnsi"/>
          <w:b/>
          <w:color w:val="1F497D" w:themeColor="text2"/>
          <w:sz w:val="28"/>
        </w:rPr>
        <w:t>What will we do when some students don’t learn or learn prior to expected?</w:t>
      </w:r>
    </w:p>
    <w:p w14:paraId="121B40F3" w14:textId="77777777" w:rsidR="003C6B0B" w:rsidRDefault="003C6B0B" w:rsidP="003C6B0B">
      <w:pPr>
        <w:jc w:val="center"/>
        <w:rPr>
          <w:rFonts w:asciiTheme="majorHAnsi" w:hAnsiTheme="majorHAnsi"/>
          <w:color w:val="1F497D" w:themeColor="text2"/>
          <w:sz w:val="20"/>
        </w:rPr>
      </w:pPr>
      <w:r w:rsidRPr="00807B00">
        <w:rPr>
          <w:rFonts w:asciiTheme="majorHAnsi" w:hAnsiTheme="majorHAnsi"/>
          <w:color w:val="1F497D" w:themeColor="text2"/>
          <w:sz w:val="20"/>
        </w:rPr>
        <w:t>Practice: Teachers analyze data, reflect upon student progress and respond accordingly</w:t>
      </w:r>
      <w:r>
        <w:rPr>
          <w:rFonts w:asciiTheme="majorHAnsi" w:hAnsiTheme="majorHAnsi"/>
          <w:color w:val="1F497D" w:themeColor="text2"/>
          <w:sz w:val="20"/>
        </w:rPr>
        <w:t>.</w:t>
      </w:r>
    </w:p>
    <w:p w14:paraId="3A9765EC" w14:textId="28617494" w:rsidR="003C6B0B" w:rsidRPr="00807B00" w:rsidRDefault="003C6B0B" w:rsidP="003C6B0B">
      <w:pPr>
        <w:jc w:val="center"/>
        <w:rPr>
          <w:rFonts w:asciiTheme="majorHAnsi" w:hAnsiTheme="majorHAnsi"/>
          <w:b/>
          <w:color w:val="1F497D" w:themeColor="text2"/>
          <w:sz w:val="20"/>
        </w:rPr>
      </w:pPr>
      <w:r w:rsidRPr="00807B00">
        <w:rPr>
          <w:rFonts w:asciiTheme="majorHAnsi" w:hAnsiTheme="majorHAnsi"/>
          <w:b/>
          <w:color w:val="1F497D" w:themeColor="text2"/>
          <w:sz w:val="20"/>
        </w:rPr>
        <w:t xml:space="preserve">Teacher Quality Standards: </w:t>
      </w:r>
      <w:r w:rsidR="00D10BFA">
        <w:rPr>
          <w:rFonts w:asciiTheme="majorHAnsi" w:hAnsiTheme="majorHAnsi"/>
          <w:b/>
          <w:color w:val="1F497D" w:themeColor="text2"/>
          <w:sz w:val="20"/>
        </w:rPr>
        <w:t xml:space="preserve">I, </w:t>
      </w:r>
      <w:bookmarkStart w:id="0" w:name="_GoBack"/>
      <w:bookmarkEnd w:id="0"/>
      <w:r>
        <w:rPr>
          <w:rFonts w:asciiTheme="majorHAnsi" w:hAnsiTheme="majorHAnsi"/>
          <w:b/>
          <w:color w:val="1F497D" w:themeColor="text2"/>
          <w:sz w:val="20"/>
        </w:rPr>
        <w:t xml:space="preserve">II, </w:t>
      </w:r>
      <w:r w:rsidRPr="00807B00">
        <w:rPr>
          <w:rFonts w:asciiTheme="majorHAnsi" w:hAnsiTheme="majorHAnsi"/>
          <w:b/>
          <w:color w:val="1F497D" w:themeColor="text2"/>
          <w:sz w:val="20"/>
        </w:rPr>
        <w:t>I</w:t>
      </w:r>
      <w:r>
        <w:rPr>
          <w:rFonts w:asciiTheme="majorHAnsi" w:hAnsiTheme="majorHAnsi"/>
          <w:b/>
          <w:color w:val="1F497D" w:themeColor="text2"/>
          <w:sz w:val="20"/>
        </w:rPr>
        <w:t>V</w:t>
      </w:r>
    </w:p>
    <w:p w14:paraId="435EF8F5" w14:textId="77777777" w:rsidR="005A0744" w:rsidRPr="00B578C2" w:rsidRDefault="005A0744" w:rsidP="005A0744">
      <w:pPr>
        <w:tabs>
          <w:tab w:val="left" w:pos="1938"/>
        </w:tabs>
        <w:rPr>
          <w:rFonts w:asciiTheme="majorHAnsi" w:hAnsiTheme="majorHAnsi"/>
          <w:sz w:val="16"/>
          <w:szCs w:val="16"/>
        </w:rPr>
      </w:pPr>
      <w:r w:rsidRPr="00B578C2">
        <w:rPr>
          <w:rFonts w:asciiTheme="majorHAnsi" w:hAnsiTheme="majorHAnsi"/>
          <w:sz w:val="16"/>
          <w:szCs w:val="16"/>
        </w:rPr>
        <w:tab/>
      </w:r>
    </w:p>
    <w:tbl>
      <w:tblPr>
        <w:tblStyle w:val="TableGrid"/>
        <w:tblW w:w="10800" w:type="dxa"/>
        <w:tblInd w:w="-972" w:type="dxa"/>
        <w:tblLook w:val="04A0" w:firstRow="1" w:lastRow="0" w:firstColumn="1" w:lastColumn="0" w:noHBand="0" w:noVBand="1"/>
      </w:tblPr>
      <w:tblGrid>
        <w:gridCol w:w="5040"/>
        <w:gridCol w:w="5760"/>
      </w:tblGrid>
      <w:tr w:rsidR="005A0744" w14:paraId="307F3BB1" w14:textId="77777777" w:rsidTr="009C30C0">
        <w:trPr>
          <w:trHeight w:val="350"/>
        </w:trPr>
        <w:tc>
          <w:tcPr>
            <w:tcW w:w="5040" w:type="dxa"/>
            <w:vAlign w:val="center"/>
          </w:tcPr>
          <w:p w14:paraId="2D81AD7D" w14:textId="77777777" w:rsidR="005A0744" w:rsidRPr="00875D01" w:rsidRDefault="005A0744" w:rsidP="009C30C0">
            <w:pPr>
              <w:jc w:val="center"/>
              <w:rPr>
                <w:rFonts w:asciiTheme="majorHAnsi" w:hAnsiTheme="majorHAnsi"/>
                <w:b/>
              </w:rPr>
            </w:pPr>
            <w:r w:rsidRPr="00875D01">
              <w:rPr>
                <w:rFonts w:asciiTheme="majorHAnsi" w:hAnsiTheme="majorHAnsi"/>
                <w:b/>
              </w:rPr>
              <w:t>Cycle Component</w:t>
            </w:r>
          </w:p>
        </w:tc>
        <w:tc>
          <w:tcPr>
            <w:tcW w:w="5760" w:type="dxa"/>
            <w:vAlign w:val="center"/>
          </w:tcPr>
          <w:p w14:paraId="62E9701F" w14:textId="77777777" w:rsidR="005A0744" w:rsidRPr="00875D01" w:rsidRDefault="005A0744" w:rsidP="009C30C0">
            <w:pPr>
              <w:pStyle w:val="Default"/>
              <w:jc w:val="center"/>
              <w:rPr>
                <w:b/>
                <w:sz w:val="20"/>
                <w:szCs w:val="20"/>
              </w:rPr>
            </w:pPr>
            <w:r w:rsidRPr="00875D01">
              <w:rPr>
                <w:rFonts w:asciiTheme="majorHAnsi" w:hAnsiTheme="majorHAnsi"/>
                <w:b/>
              </w:rPr>
              <w:t>Correlation to Teacher Quality Standards</w:t>
            </w:r>
          </w:p>
        </w:tc>
      </w:tr>
      <w:tr w:rsidR="005A0744" w14:paraId="40C621D0" w14:textId="77777777" w:rsidTr="009C30C0">
        <w:trPr>
          <w:trHeight w:val="1664"/>
        </w:trPr>
        <w:tc>
          <w:tcPr>
            <w:tcW w:w="5040" w:type="dxa"/>
          </w:tcPr>
          <w:p w14:paraId="1C21B465" w14:textId="77777777" w:rsidR="005A0744" w:rsidRPr="00103DAB" w:rsidRDefault="005A0744" w:rsidP="009C30C0">
            <w:pPr>
              <w:pStyle w:val="ListParagraph"/>
              <w:tabs>
                <w:tab w:val="left" w:pos="969"/>
              </w:tabs>
              <w:ind w:left="0"/>
              <w:rPr>
                <w:rFonts w:asciiTheme="majorHAnsi" w:hAnsiTheme="majorHAnsi"/>
                <w:sz w:val="6"/>
                <w:szCs w:val="6"/>
              </w:rPr>
            </w:pPr>
            <w:r w:rsidRPr="00103DAB">
              <w:rPr>
                <w:rFonts w:asciiTheme="majorHAnsi" w:hAnsiTheme="majorHAnsi"/>
                <w:sz w:val="6"/>
                <w:szCs w:val="6"/>
              </w:rPr>
              <w:tab/>
            </w:r>
          </w:p>
          <w:p w14:paraId="541237EB" w14:textId="0BE2067C" w:rsidR="005A0744" w:rsidRPr="00875D01" w:rsidRDefault="002B5DFC" w:rsidP="009C30C0">
            <w:pPr>
              <w:rPr>
                <w:rFonts w:asciiTheme="majorHAnsi" w:hAnsiTheme="majorHAnsi"/>
                <w:b/>
              </w:rPr>
            </w:pPr>
            <w:r>
              <w:rPr>
                <w:rFonts w:asciiTheme="majorHAnsi" w:hAnsiTheme="majorHAnsi"/>
                <w:b/>
              </w:rPr>
              <w:t>Analyze Student Performance</w:t>
            </w:r>
          </w:p>
          <w:p w14:paraId="59F8192C" w14:textId="77777777" w:rsidR="005A0744" w:rsidRPr="00103DAB" w:rsidRDefault="005A0744" w:rsidP="009C30C0">
            <w:pPr>
              <w:pStyle w:val="ListParagraph"/>
              <w:tabs>
                <w:tab w:val="left" w:pos="969"/>
              </w:tabs>
              <w:ind w:left="0"/>
              <w:rPr>
                <w:rFonts w:asciiTheme="majorHAnsi" w:hAnsiTheme="majorHAnsi"/>
                <w:sz w:val="6"/>
                <w:szCs w:val="6"/>
              </w:rPr>
            </w:pPr>
            <w:r w:rsidRPr="00103DAB">
              <w:rPr>
                <w:rFonts w:asciiTheme="majorHAnsi" w:hAnsiTheme="majorHAnsi"/>
                <w:sz w:val="6"/>
                <w:szCs w:val="6"/>
              </w:rPr>
              <w:tab/>
            </w:r>
          </w:p>
          <w:p w14:paraId="1DEA8EEB" w14:textId="0866B028" w:rsidR="005A0744" w:rsidRPr="00007BA5" w:rsidRDefault="001D069C" w:rsidP="00A55AF4">
            <w:pPr>
              <w:pStyle w:val="ListParagraph"/>
              <w:ind w:left="0"/>
              <w:rPr>
                <w:rFonts w:asciiTheme="majorHAnsi" w:hAnsiTheme="majorHAnsi"/>
                <w:sz w:val="20"/>
              </w:rPr>
            </w:pPr>
            <w:r>
              <w:rPr>
                <w:rFonts w:asciiTheme="majorHAnsi" w:hAnsiTheme="majorHAnsi"/>
                <w:sz w:val="20"/>
              </w:rPr>
              <w:t xml:space="preserve">Careful analysis of </w:t>
            </w:r>
            <w:r w:rsidR="0007416D">
              <w:rPr>
                <w:rFonts w:asciiTheme="majorHAnsi" w:hAnsiTheme="majorHAnsi"/>
                <w:sz w:val="20"/>
              </w:rPr>
              <w:t xml:space="preserve">the gathered body of evidence allows a teacher to reliably understand the needs of the students.  </w:t>
            </w:r>
            <w:r w:rsidR="00A55AF4">
              <w:rPr>
                <w:rFonts w:asciiTheme="majorHAnsi" w:hAnsiTheme="majorHAnsi"/>
                <w:sz w:val="20"/>
              </w:rPr>
              <w:t>The triangulation of student performance samples, student dialogue and standardized assessment d</w:t>
            </w:r>
            <w:r w:rsidR="003A174A">
              <w:rPr>
                <w:rFonts w:asciiTheme="majorHAnsi" w:hAnsiTheme="majorHAnsi"/>
                <w:sz w:val="20"/>
              </w:rPr>
              <w:t>ata assure that the potential decisions made from the analysis of student performance data is likely to yield results.</w:t>
            </w:r>
          </w:p>
        </w:tc>
        <w:tc>
          <w:tcPr>
            <w:tcW w:w="5760" w:type="dxa"/>
          </w:tcPr>
          <w:p w14:paraId="4A79905B" w14:textId="77777777" w:rsidR="005A0744" w:rsidRPr="00401A1C" w:rsidRDefault="005A0744" w:rsidP="009C30C0">
            <w:pPr>
              <w:pStyle w:val="Default"/>
              <w:ind w:firstLine="720"/>
              <w:rPr>
                <w:rFonts w:asciiTheme="majorHAnsi" w:hAnsiTheme="majorHAnsi"/>
                <w:sz w:val="4"/>
                <w:szCs w:val="4"/>
              </w:rPr>
            </w:pPr>
          </w:p>
          <w:p w14:paraId="0DBC75AE" w14:textId="11FB4CB6" w:rsidR="00D34F64" w:rsidRDefault="00D34F64" w:rsidP="00D34F64">
            <w:pPr>
              <w:pStyle w:val="Default"/>
              <w:numPr>
                <w:ilvl w:val="0"/>
                <w:numId w:val="1"/>
              </w:numPr>
              <w:ind w:left="162" w:hanging="180"/>
              <w:rPr>
                <w:rFonts w:asciiTheme="majorHAnsi" w:hAnsiTheme="majorHAnsi"/>
                <w:sz w:val="20"/>
                <w:szCs w:val="20"/>
              </w:rPr>
            </w:pPr>
            <w:r>
              <w:rPr>
                <w:rFonts w:asciiTheme="majorHAnsi" w:hAnsiTheme="majorHAnsi"/>
                <w:sz w:val="20"/>
                <w:szCs w:val="20"/>
              </w:rPr>
              <w:t>Teachers demonstrate that they analyze student learning, development and growth and apply what they learn to improve their practice. (</w:t>
            </w:r>
            <w:proofErr w:type="spellStart"/>
            <w:r>
              <w:rPr>
                <w:rFonts w:asciiTheme="majorHAnsi" w:hAnsiTheme="majorHAnsi"/>
                <w:sz w:val="20"/>
                <w:szCs w:val="20"/>
              </w:rPr>
              <w:t>IV.a</w:t>
            </w:r>
            <w:proofErr w:type="spellEnd"/>
            <w:r>
              <w:rPr>
                <w:rFonts w:asciiTheme="majorHAnsi" w:hAnsiTheme="majorHAnsi"/>
                <w:sz w:val="20"/>
                <w:szCs w:val="20"/>
              </w:rPr>
              <w:t>)</w:t>
            </w:r>
          </w:p>
          <w:p w14:paraId="51A87CEF" w14:textId="77777777" w:rsidR="005A0744" w:rsidRDefault="00D34F64" w:rsidP="00D34F64">
            <w:pPr>
              <w:pStyle w:val="Default"/>
              <w:numPr>
                <w:ilvl w:val="0"/>
                <w:numId w:val="1"/>
              </w:numPr>
              <w:ind w:left="162" w:hanging="180"/>
              <w:rPr>
                <w:rFonts w:asciiTheme="majorHAnsi" w:hAnsiTheme="majorHAnsi"/>
                <w:sz w:val="20"/>
                <w:szCs w:val="20"/>
              </w:rPr>
            </w:pPr>
            <w:r>
              <w:rPr>
                <w:rFonts w:asciiTheme="majorHAnsi" w:hAnsiTheme="majorHAnsi"/>
                <w:sz w:val="20"/>
                <w:szCs w:val="20"/>
              </w:rPr>
              <w:t>The teacher collects multiple examples of student work over time and uses it as evidence of how students are progressing. (</w:t>
            </w:r>
            <w:proofErr w:type="spellStart"/>
            <w:r>
              <w:rPr>
                <w:rFonts w:asciiTheme="majorHAnsi" w:hAnsiTheme="majorHAnsi"/>
                <w:sz w:val="20"/>
                <w:szCs w:val="20"/>
              </w:rPr>
              <w:t>IV.a</w:t>
            </w:r>
            <w:proofErr w:type="spellEnd"/>
            <w:r>
              <w:rPr>
                <w:rFonts w:asciiTheme="majorHAnsi" w:hAnsiTheme="majorHAnsi"/>
                <w:sz w:val="20"/>
                <w:szCs w:val="20"/>
              </w:rPr>
              <w:t>)</w:t>
            </w:r>
          </w:p>
          <w:p w14:paraId="0D318BA0" w14:textId="41A9D9B9" w:rsidR="00C36B50" w:rsidRPr="00A90B5E" w:rsidRDefault="00C36B50" w:rsidP="00D34F64">
            <w:pPr>
              <w:pStyle w:val="Default"/>
              <w:numPr>
                <w:ilvl w:val="0"/>
                <w:numId w:val="1"/>
              </w:numPr>
              <w:ind w:left="162" w:hanging="180"/>
              <w:rPr>
                <w:rFonts w:asciiTheme="majorHAnsi" w:hAnsiTheme="majorHAnsi"/>
                <w:sz w:val="20"/>
                <w:szCs w:val="20"/>
              </w:rPr>
            </w:pPr>
            <w:r>
              <w:rPr>
                <w:rFonts w:asciiTheme="majorHAnsi" w:hAnsiTheme="majorHAnsi"/>
                <w:sz w:val="20"/>
                <w:szCs w:val="20"/>
              </w:rPr>
              <w:t>Initiates and leads collaborative activities with colleagues to analyze student data and interpret results. (</w:t>
            </w:r>
            <w:proofErr w:type="spellStart"/>
            <w:r>
              <w:rPr>
                <w:rFonts w:asciiTheme="majorHAnsi" w:hAnsiTheme="majorHAnsi"/>
                <w:sz w:val="20"/>
                <w:szCs w:val="20"/>
              </w:rPr>
              <w:t>IV.c</w:t>
            </w:r>
            <w:proofErr w:type="spellEnd"/>
            <w:r>
              <w:rPr>
                <w:rFonts w:asciiTheme="majorHAnsi" w:hAnsiTheme="majorHAnsi"/>
                <w:sz w:val="20"/>
                <w:szCs w:val="20"/>
              </w:rPr>
              <w:t>)</w:t>
            </w:r>
          </w:p>
        </w:tc>
      </w:tr>
      <w:tr w:rsidR="005A0744" w14:paraId="75D88769" w14:textId="77777777" w:rsidTr="009C30C0">
        <w:tc>
          <w:tcPr>
            <w:tcW w:w="5040" w:type="dxa"/>
          </w:tcPr>
          <w:p w14:paraId="0C0BF43E" w14:textId="77777777" w:rsidR="005A0744" w:rsidRPr="00103DAB" w:rsidRDefault="005A0744" w:rsidP="009C30C0">
            <w:pPr>
              <w:pStyle w:val="ListParagraph"/>
              <w:tabs>
                <w:tab w:val="left" w:pos="969"/>
              </w:tabs>
              <w:ind w:left="0"/>
              <w:rPr>
                <w:rFonts w:asciiTheme="majorHAnsi" w:hAnsiTheme="majorHAnsi"/>
                <w:sz w:val="6"/>
                <w:szCs w:val="6"/>
              </w:rPr>
            </w:pPr>
            <w:r w:rsidRPr="00103DAB">
              <w:rPr>
                <w:rFonts w:asciiTheme="majorHAnsi" w:hAnsiTheme="majorHAnsi"/>
                <w:sz w:val="6"/>
                <w:szCs w:val="6"/>
              </w:rPr>
              <w:tab/>
            </w:r>
          </w:p>
          <w:p w14:paraId="41A5B388" w14:textId="48FE4E3D" w:rsidR="005A0744" w:rsidRPr="00875D01" w:rsidRDefault="002B5DFC" w:rsidP="009C30C0">
            <w:pPr>
              <w:rPr>
                <w:rFonts w:asciiTheme="majorHAnsi" w:hAnsiTheme="majorHAnsi"/>
                <w:b/>
              </w:rPr>
            </w:pPr>
            <w:r>
              <w:rPr>
                <w:rFonts w:asciiTheme="majorHAnsi" w:hAnsiTheme="majorHAnsi"/>
                <w:b/>
              </w:rPr>
              <w:t>Verify Access</w:t>
            </w:r>
          </w:p>
          <w:p w14:paraId="0CE54D6A" w14:textId="77777777" w:rsidR="005A0744" w:rsidRPr="00103DAB" w:rsidRDefault="005A0744" w:rsidP="009C30C0">
            <w:pPr>
              <w:pStyle w:val="ListParagraph"/>
              <w:tabs>
                <w:tab w:val="left" w:pos="969"/>
              </w:tabs>
              <w:ind w:left="0"/>
              <w:rPr>
                <w:rFonts w:asciiTheme="majorHAnsi" w:hAnsiTheme="majorHAnsi"/>
                <w:sz w:val="6"/>
                <w:szCs w:val="6"/>
              </w:rPr>
            </w:pPr>
            <w:r w:rsidRPr="00103DAB">
              <w:rPr>
                <w:rFonts w:asciiTheme="majorHAnsi" w:hAnsiTheme="majorHAnsi"/>
                <w:sz w:val="6"/>
                <w:szCs w:val="6"/>
              </w:rPr>
              <w:tab/>
            </w:r>
          </w:p>
          <w:p w14:paraId="53D7894A" w14:textId="141D5F90" w:rsidR="005A0744" w:rsidRPr="002A5078" w:rsidRDefault="00280193" w:rsidP="00735EEE">
            <w:pPr>
              <w:pStyle w:val="ListParagraph"/>
              <w:ind w:left="0"/>
              <w:rPr>
                <w:rFonts w:asciiTheme="majorHAnsi" w:hAnsiTheme="majorHAnsi"/>
                <w:sz w:val="20"/>
              </w:rPr>
            </w:pPr>
            <w:r>
              <w:rPr>
                <w:rFonts w:asciiTheme="majorHAnsi" w:hAnsiTheme="majorHAnsi"/>
                <w:sz w:val="20"/>
              </w:rPr>
              <w:t xml:space="preserve">All students should have access to grade level or above-grade level curriculum. It is an expectation that the teacher modify instruction to help student meet the grade level learning expectations.  The grade level learning expectations should generally not be modified.  Modifications to the general curriculum should only occur when there an individualized education plan has determined for such to be done. If a student is struggles to meet expectations from </w:t>
            </w:r>
            <w:r w:rsidR="00EB0692">
              <w:rPr>
                <w:rFonts w:asciiTheme="majorHAnsi" w:hAnsiTheme="majorHAnsi"/>
                <w:sz w:val="20"/>
              </w:rPr>
              <w:t>universal instruction,</w:t>
            </w:r>
            <w:r>
              <w:rPr>
                <w:rFonts w:asciiTheme="majorHAnsi" w:hAnsiTheme="majorHAnsi"/>
                <w:sz w:val="20"/>
              </w:rPr>
              <w:t xml:space="preserve"> additional time, support, and</w:t>
            </w:r>
            <w:r w:rsidR="00EB0692">
              <w:rPr>
                <w:rFonts w:asciiTheme="majorHAnsi" w:hAnsiTheme="majorHAnsi"/>
                <w:sz w:val="20"/>
              </w:rPr>
              <w:t>/or</w:t>
            </w:r>
            <w:r>
              <w:rPr>
                <w:rFonts w:asciiTheme="majorHAnsi" w:hAnsiTheme="majorHAnsi"/>
                <w:sz w:val="20"/>
              </w:rPr>
              <w:t xml:space="preserve"> intensive instruction</w:t>
            </w:r>
            <w:r w:rsidR="00EB0692">
              <w:rPr>
                <w:rFonts w:asciiTheme="majorHAnsi" w:hAnsiTheme="majorHAnsi"/>
                <w:sz w:val="20"/>
              </w:rPr>
              <w:t xml:space="preserve"> must</w:t>
            </w:r>
            <w:r>
              <w:rPr>
                <w:rFonts w:asciiTheme="majorHAnsi" w:hAnsiTheme="majorHAnsi"/>
                <w:sz w:val="20"/>
              </w:rPr>
              <w:t xml:space="preserve"> be provided.</w:t>
            </w:r>
            <w:r w:rsidR="001A144E">
              <w:rPr>
                <w:rFonts w:asciiTheme="majorHAnsi" w:hAnsiTheme="majorHAnsi"/>
                <w:sz w:val="20"/>
              </w:rPr>
              <w:t xml:space="preserve"> </w:t>
            </w:r>
            <w:r w:rsidR="000F32AB">
              <w:rPr>
                <w:rFonts w:asciiTheme="majorHAnsi" w:hAnsiTheme="majorHAnsi"/>
                <w:sz w:val="20"/>
              </w:rPr>
              <w:t xml:space="preserve">Teachers should work in collaboration with </w:t>
            </w:r>
            <w:r w:rsidR="00735EEE">
              <w:rPr>
                <w:rFonts w:asciiTheme="majorHAnsi" w:hAnsiTheme="majorHAnsi"/>
                <w:sz w:val="20"/>
              </w:rPr>
              <w:t>families and their</w:t>
            </w:r>
            <w:r w:rsidR="000F32AB">
              <w:rPr>
                <w:rFonts w:asciiTheme="majorHAnsi" w:hAnsiTheme="majorHAnsi"/>
                <w:sz w:val="20"/>
              </w:rPr>
              <w:t xml:space="preserve"> </w:t>
            </w:r>
            <w:r w:rsidR="00735EEE">
              <w:rPr>
                <w:rFonts w:asciiTheme="majorHAnsi" w:hAnsiTheme="majorHAnsi"/>
                <w:sz w:val="20"/>
              </w:rPr>
              <w:t>colleagues</w:t>
            </w:r>
            <w:r w:rsidR="000F32AB">
              <w:rPr>
                <w:rFonts w:asciiTheme="majorHAnsi" w:hAnsiTheme="majorHAnsi"/>
                <w:sz w:val="20"/>
              </w:rPr>
              <w:t xml:space="preserve"> to problem-solve ongoing student learning concerns.</w:t>
            </w:r>
          </w:p>
        </w:tc>
        <w:tc>
          <w:tcPr>
            <w:tcW w:w="5760" w:type="dxa"/>
          </w:tcPr>
          <w:p w14:paraId="0EBAB50D" w14:textId="77777777" w:rsidR="005A0744" w:rsidRPr="00401A1C" w:rsidRDefault="005A0744" w:rsidP="009C30C0">
            <w:pPr>
              <w:pStyle w:val="Default"/>
              <w:rPr>
                <w:rFonts w:asciiTheme="majorHAnsi" w:hAnsiTheme="majorHAnsi"/>
                <w:sz w:val="4"/>
                <w:szCs w:val="4"/>
              </w:rPr>
            </w:pPr>
          </w:p>
          <w:p w14:paraId="35D0EE51" w14:textId="1FA8673F" w:rsidR="005A0744" w:rsidRDefault="00C36B50" w:rsidP="009C30C0">
            <w:pPr>
              <w:pStyle w:val="Default"/>
              <w:numPr>
                <w:ilvl w:val="0"/>
                <w:numId w:val="1"/>
              </w:numPr>
              <w:ind w:left="162" w:hanging="180"/>
              <w:rPr>
                <w:rFonts w:asciiTheme="majorHAnsi" w:hAnsiTheme="majorHAnsi"/>
                <w:sz w:val="20"/>
                <w:szCs w:val="20"/>
              </w:rPr>
            </w:pPr>
            <w:r>
              <w:rPr>
                <w:rFonts w:asciiTheme="majorHAnsi" w:hAnsiTheme="majorHAnsi"/>
                <w:sz w:val="20"/>
                <w:szCs w:val="20"/>
              </w:rPr>
              <w:t>Students move to the next curriculum level or next higher course in sequence without remediation. (</w:t>
            </w:r>
            <w:proofErr w:type="spellStart"/>
            <w:r>
              <w:rPr>
                <w:rFonts w:asciiTheme="majorHAnsi" w:hAnsiTheme="majorHAnsi"/>
                <w:sz w:val="20"/>
                <w:szCs w:val="20"/>
              </w:rPr>
              <w:t>I.a</w:t>
            </w:r>
            <w:proofErr w:type="spellEnd"/>
            <w:r>
              <w:rPr>
                <w:rFonts w:asciiTheme="majorHAnsi" w:hAnsiTheme="majorHAnsi"/>
                <w:sz w:val="20"/>
                <w:szCs w:val="20"/>
              </w:rPr>
              <w:t>)</w:t>
            </w:r>
          </w:p>
          <w:p w14:paraId="4A6D7B7A" w14:textId="1A8DA120" w:rsidR="00C36B50" w:rsidRDefault="00C36B50" w:rsidP="009C30C0">
            <w:pPr>
              <w:pStyle w:val="Default"/>
              <w:numPr>
                <w:ilvl w:val="0"/>
                <w:numId w:val="1"/>
              </w:numPr>
              <w:ind w:left="162" w:hanging="180"/>
              <w:rPr>
                <w:rFonts w:asciiTheme="majorHAnsi" w:hAnsiTheme="majorHAnsi"/>
                <w:sz w:val="20"/>
                <w:szCs w:val="20"/>
              </w:rPr>
            </w:pPr>
            <w:r>
              <w:rPr>
                <w:rFonts w:asciiTheme="majorHAnsi" w:hAnsiTheme="majorHAnsi"/>
                <w:sz w:val="20"/>
                <w:szCs w:val="20"/>
              </w:rPr>
              <w:t>Students interact with rigorous and challenging content in ways without becoming frustrated. (</w:t>
            </w:r>
            <w:proofErr w:type="spellStart"/>
            <w:r>
              <w:rPr>
                <w:rFonts w:asciiTheme="majorHAnsi" w:hAnsiTheme="majorHAnsi"/>
                <w:sz w:val="20"/>
                <w:szCs w:val="20"/>
              </w:rPr>
              <w:t>I.a</w:t>
            </w:r>
            <w:proofErr w:type="spellEnd"/>
            <w:r>
              <w:rPr>
                <w:rFonts w:asciiTheme="majorHAnsi" w:hAnsiTheme="majorHAnsi"/>
                <w:sz w:val="20"/>
                <w:szCs w:val="20"/>
              </w:rPr>
              <w:t>)</w:t>
            </w:r>
          </w:p>
          <w:p w14:paraId="466AF5CF" w14:textId="77777777" w:rsidR="00C36B50" w:rsidRDefault="00C36B50" w:rsidP="009C30C0">
            <w:pPr>
              <w:pStyle w:val="Default"/>
              <w:numPr>
                <w:ilvl w:val="0"/>
                <w:numId w:val="1"/>
              </w:numPr>
              <w:ind w:left="162" w:hanging="180"/>
              <w:rPr>
                <w:rFonts w:asciiTheme="majorHAnsi" w:hAnsiTheme="majorHAnsi"/>
                <w:sz w:val="20"/>
                <w:szCs w:val="20"/>
              </w:rPr>
            </w:pPr>
            <w:r>
              <w:rPr>
                <w:rFonts w:asciiTheme="majorHAnsi" w:hAnsiTheme="majorHAnsi"/>
                <w:sz w:val="20"/>
                <w:szCs w:val="20"/>
              </w:rPr>
              <w:t>Students strive to achieve the high standards set for them (</w:t>
            </w:r>
            <w:proofErr w:type="spellStart"/>
            <w:r>
              <w:rPr>
                <w:rFonts w:asciiTheme="majorHAnsi" w:hAnsiTheme="majorHAnsi"/>
                <w:sz w:val="20"/>
                <w:szCs w:val="20"/>
              </w:rPr>
              <w:t>I.c</w:t>
            </w:r>
            <w:proofErr w:type="spellEnd"/>
            <w:r>
              <w:rPr>
                <w:rFonts w:asciiTheme="majorHAnsi" w:hAnsiTheme="majorHAnsi"/>
                <w:sz w:val="20"/>
                <w:szCs w:val="20"/>
              </w:rPr>
              <w:t>)</w:t>
            </w:r>
          </w:p>
          <w:p w14:paraId="2C126846" w14:textId="1D43A5D9" w:rsidR="00C36B50" w:rsidRDefault="00C36B50" w:rsidP="009C30C0">
            <w:pPr>
              <w:pStyle w:val="Default"/>
              <w:numPr>
                <w:ilvl w:val="0"/>
                <w:numId w:val="1"/>
              </w:numPr>
              <w:ind w:left="162" w:hanging="180"/>
              <w:rPr>
                <w:rFonts w:asciiTheme="majorHAnsi" w:hAnsiTheme="majorHAnsi"/>
                <w:sz w:val="20"/>
                <w:szCs w:val="20"/>
              </w:rPr>
            </w:pPr>
            <w:r>
              <w:rPr>
                <w:rFonts w:asciiTheme="majorHAnsi" w:hAnsiTheme="majorHAnsi"/>
                <w:sz w:val="20"/>
                <w:szCs w:val="20"/>
              </w:rPr>
              <w:t>Communicates with all stakeholders to collect information about students’ development and growth. (</w:t>
            </w:r>
            <w:proofErr w:type="spellStart"/>
            <w:r>
              <w:rPr>
                <w:rFonts w:asciiTheme="majorHAnsi" w:hAnsiTheme="majorHAnsi"/>
                <w:sz w:val="20"/>
                <w:szCs w:val="20"/>
              </w:rPr>
              <w:t>IV.a</w:t>
            </w:r>
            <w:proofErr w:type="spellEnd"/>
            <w:r>
              <w:rPr>
                <w:rFonts w:asciiTheme="majorHAnsi" w:hAnsiTheme="majorHAnsi"/>
                <w:sz w:val="20"/>
                <w:szCs w:val="20"/>
              </w:rPr>
              <w:t>)</w:t>
            </w:r>
          </w:p>
          <w:p w14:paraId="4329701A" w14:textId="77777777" w:rsidR="00C36B50" w:rsidRDefault="00C36B50" w:rsidP="009C30C0">
            <w:pPr>
              <w:pStyle w:val="Default"/>
              <w:numPr>
                <w:ilvl w:val="0"/>
                <w:numId w:val="1"/>
              </w:numPr>
              <w:ind w:left="162" w:hanging="180"/>
              <w:rPr>
                <w:rFonts w:asciiTheme="majorHAnsi" w:hAnsiTheme="majorHAnsi"/>
                <w:sz w:val="20"/>
                <w:szCs w:val="20"/>
              </w:rPr>
            </w:pPr>
            <w:r>
              <w:rPr>
                <w:rFonts w:asciiTheme="majorHAnsi" w:hAnsiTheme="majorHAnsi"/>
                <w:sz w:val="20"/>
                <w:szCs w:val="20"/>
              </w:rPr>
              <w:t>Teacher modifies instruction to assure that all students understand what is expected of them, are challenged to meet or exceed expectations, and participate in classroom activities with a high level of frequency and quality. (</w:t>
            </w:r>
            <w:proofErr w:type="spellStart"/>
            <w:r>
              <w:rPr>
                <w:rFonts w:asciiTheme="majorHAnsi" w:hAnsiTheme="majorHAnsi"/>
                <w:sz w:val="20"/>
                <w:szCs w:val="20"/>
              </w:rPr>
              <w:t>IV.a</w:t>
            </w:r>
            <w:proofErr w:type="spellEnd"/>
            <w:r>
              <w:rPr>
                <w:rFonts w:asciiTheme="majorHAnsi" w:hAnsiTheme="majorHAnsi"/>
                <w:sz w:val="20"/>
                <w:szCs w:val="20"/>
              </w:rPr>
              <w:t>)</w:t>
            </w:r>
          </w:p>
          <w:p w14:paraId="1D1891AD" w14:textId="77777777" w:rsidR="000B228D" w:rsidRDefault="000B228D" w:rsidP="009C30C0">
            <w:pPr>
              <w:pStyle w:val="Default"/>
              <w:numPr>
                <w:ilvl w:val="0"/>
                <w:numId w:val="1"/>
              </w:numPr>
              <w:ind w:left="162" w:hanging="180"/>
              <w:rPr>
                <w:rFonts w:asciiTheme="majorHAnsi" w:hAnsiTheme="majorHAnsi"/>
                <w:sz w:val="20"/>
                <w:szCs w:val="20"/>
              </w:rPr>
            </w:pPr>
            <w:r>
              <w:rPr>
                <w:rFonts w:asciiTheme="majorHAnsi" w:hAnsiTheme="majorHAnsi"/>
                <w:sz w:val="20"/>
                <w:szCs w:val="20"/>
              </w:rPr>
              <w:t>Partners with families and significant adults to help students meet education goals. (</w:t>
            </w:r>
            <w:proofErr w:type="spellStart"/>
            <w:r>
              <w:rPr>
                <w:rFonts w:asciiTheme="majorHAnsi" w:hAnsiTheme="majorHAnsi"/>
                <w:sz w:val="20"/>
                <w:szCs w:val="20"/>
              </w:rPr>
              <w:t>II.e</w:t>
            </w:r>
            <w:proofErr w:type="spellEnd"/>
            <w:r>
              <w:rPr>
                <w:rFonts w:asciiTheme="majorHAnsi" w:hAnsiTheme="majorHAnsi"/>
                <w:sz w:val="20"/>
                <w:szCs w:val="20"/>
              </w:rPr>
              <w:t>)</w:t>
            </w:r>
          </w:p>
          <w:p w14:paraId="53977E63" w14:textId="7D708E13" w:rsidR="00D6775E" w:rsidRPr="00B93749" w:rsidRDefault="00D6775E" w:rsidP="00070657">
            <w:pPr>
              <w:pStyle w:val="Default"/>
              <w:numPr>
                <w:ilvl w:val="0"/>
                <w:numId w:val="1"/>
              </w:numPr>
              <w:ind w:left="162" w:hanging="180"/>
              <w:rPr>
                <w:rFonts w:asciiTheme="majorHAnsi" w:hAnsiTheme="majorHAnsi"/>
                <w:sz w:val="20"/>
                <w:szCs w:val="20"/>
              </w:rPr>
            </w:pPr>
            <w:r>
              <w:rPr>
                <w:rFonts w:asciiTheme="majorHAnsi" w:hAnsiTheme="majorHAnsi"/>
                <w:sz w:val="20"/>
                <w:szCs w:val="20"/>
              </w:rPr>
              <w:t xml:space="preserve">Seeks </w:t>
            </w:r>
            <w:r w:rsidR="00070657">
              <w:rPr>
                <w:rFonts w:asciiTheme="majorHAnsi" w:hAnsiTheme="majorHAnsi"/>
                <w:sz w:val="20"/>
                <w:szCs w:val="20"/>
              </w:rPr>
              <w:t>services/</w:t>
            </w:r>
            <w:r>
              <w:rPr>
                <w:rFonts w:asciiTheme="majorHAnsi" w:hAnsiTheme="majorHAnsi"/>
                <w:sz w:val="20"/>
                <w:szCs w:val="20"/>
              </w:rPr>
              <w:t>resources to meet diverse needs of students. (</w:t>
            </w:r>
            <w:proofErr w:type="spellStart"/>
            <w:r>
              <w:rPr>
                <w:rFonts w:asciiTheme="majorHAnsi" w:hAnsiTheme="majorHAnsi"/>
                <w:sz w:val="20"/>
                <w:szCs w:val="20"/>
              </w:rPr>
              <w:t>II.e</w:t>
            </w:r>
            <w:proofErr w:type="spellEnd"/>
            <w:r>
              <w:rPr>
                <w:rFonts w:asciiTheme="majorHAnsi" w:hAnsiTheme="majorHAnsi"/>
                <w:sz w:val="20"/>
                <w:szCs w:val="20"/>
              </w:rPr>
              <w:t>)</w:t>
            </w:r>
          </w:p>
        </w:tc>
      </w:tr>
      <w:tr w:rsidR="005A0744" w14:paraId="6D8C5D9F" w14:textId="77777777" w:rsidTr="009C30C0">
        <w:trPr>
          <w:trHeight w:val="1520"/>
        </w:trPr>
        <w:tc>
          <w:tcPr>
            <w:tcW w:w="5040" w:type="dxa"/>
          </w:tcPr>
          <w:p w14:paraId="0ECFB31F" w14:textId="593705A4" w:rsidR="005A0744" w:rsidRPr="00103DAB" w:rsidRDefault="005A0744" w:rsidP="009C30C0">
            <w:pPr>
              <w:pStyle w:val="ListParagraph"/>
              <w:tabs>
                <w:tab w:val="left" w:pos="969"/>
              </w:tabs>
              <w:ind w:left="0"/>
              <w:rPr>
                <w:rFonts w:asciiTheme="majorHAnsi" w:hAnsiTheme="majorHAnsi"/>
                <w:sz w:val="6"/>
                <w:szCs w:val="6"/>
              </w:rPr>
            </w:pPr>
            <w:r w:rsidRPr="00103DAB">
              <w:rPr>
                <w:rFonts w:asciiTheme="majorHAnsi" w:hAnsiTheme="majorHAnsi"/>
                <w:sz w:val="6"/>
                <w:szCs w:val="6"/>
              </w:rPr>
              <w:tab/>
            </w:r>
          </w:p>
          <w:p w14:paraId="511755FF" w14:textId="74D1AEC2" w:rsidR="005A0744" w:rsidRPr="00022574" w:rsidRDefault="002B5DFC" w:rsidP="009C30C0">
            <w:pPr>
              <w:rPr>
                <w:rFonts w:asciiTheme="majorHAnsi" w:hAnsiTheme="majorHAnsi"/>
                <w:b/>
              </w:rPr>
            </w:pPr>
            <w:r>
              <w:rPr>
                <w:rFonts w:asciiTheme="majorHAnsi" w:hAnsiTheme="majorHAnsi"/>
                <w:b/>
              </w:rPr>
              <w:t>Differentiate Further within Classroom</w:t>
            </w:r>
          </w:p>
          <w:p w14:paraId="074AF826" w14:textId="77777777" w:rsidR="005A0744" w:rsidRPr="002B5B97" w:rsidRDefault="005A0744" w:rsidP="009C30C0">
            <w:pPr>
              <w:rPr>
                <w:rFonts w:asciiTheme="majorHAnsi" w:hAnsiTheme="majorHAnsi"/>
                <w:sz w:val="12"/>
                <w:szCs w:val="12"/>
              </w:rPr>
            </w:pPr>
          </w:p>
          <w:p w14:paraId="621E7B7B" w14:textId="6E17F55E" w:rsidR="005A0744" w:rsidRPr="00E44F15" w:rsidRDefault="00ED60F7" w:rsidP="005876C2">
            <w:pPr>
              <w:rPr>
                <w:rFonts w:asciiTheme="majorHAnsi" w:hAnsiTheme="majorHAnsi"/>
                <w:sz w:val="20"/>
              </w:rPr>
            </w:pPr>
            <w:r>
              <w:rPr>
                <w:rFonts w:asciiTheme="majorHAnsi" w:hAnsiTheme="majorHAnsi"/>
                <w:sz w:val="20"/>
              </w:rPr>
              <w:t>While differentiation is an expectation during universal instruction, further differentiation should occur if a stude</w:t>
            </w:r>
            <w:r w:rsidR="005876C2">
              <w:rPr>
                <w:rFonts w:asciiTheme="majorHAnsi" w:hAnsiTheme="majorHAnsi"/>
                <w:sz w:val="20"/>
              </w:rPr>
              <w:t xml:space="preserve">nt has not learned or </w:t>
            </w:r>
            <w:r>
              <w:rPr>
                <w:rFonts w:asciiTheme="majorHAnsi" w:hAnsiTheme="majorHAnsi"/>
                <w:sz w:val="20"/>
              </w:rPr>
              <w:t xml:space="preserve">has learned prior to the </w:t>
            </w:r>
            <w:r w:rsidR="005876C2">
              <w:rPr>
                <w:rFonts w:asciiTheme="majorHAnsi" w:hAnsiTheme="majorHAnsi"/>
                <w:sz w:val="20"/>
              </w:rPr>
              <w:t>expectation</w:t>
            </w:r>
            <w:r>
              <w:rPr>
                <w:rFonts w:asciiTheme="majorHAnsi" w:hAnsiTheme="majorHAnsi"/>
                <w:sz w:val="20"/>
              </w:rPr>
              <w:t xml:space="preserve">. </w:t>
            </w:r>
            <w:r w:rsidR="005876C2">
              <w:rPr>
                <w:rFonts w:asciiTheme="majorHAnsi" w:hAnsiTheme="majorHAnsi"/>
                <w:sz w:val="20"/>
              </w:rPr>
              <w:t>Teachers should collaborate with families, students and colleagues to discuss further differentiation.</w:t>
            </w:r>
          </w:p>
        </w:tc>
        <w:tc>
          <w:tcPr>
            <w:tcW w:w="5760" w:type="dxa"/>
          </w:tcPr>
          <w:p w14:paraId="39588E9C" w14:textId="19CF5512" w:rsidR="005A0744" w:rsidRDefault="00AA2C5E" w:rsidP="009C30C0">
            <w:pPr>
              <w:pStyle w:val="Default"/>
              <w:numPr>
                <w:ilvl w:val="0"/>
                <w:numId w:val="1"/>
              </w:numPr>
              <w:ind w:left="162" w:hanging="162"/>
              <w:rPr>
                <w:rFonts w:asciiTheme="majorHAnsi" w:hAnsiTheme="majorHAnsi"/>
                <w:sz w:val="20"/>
                <w:szCs w:val="20"/>
              </w:rPr>
            </w:pPr>
            <w:r>
              <w:rPr>
                <w:rFonts w:asciiTheme="majorHAnsi" w:hAnsiTheme="majorHAnsi"/>
                <w:sz w:val="20"/>
                <w:szCs w:val="20"/>
              </w:rPr>
              <w:t>Dialogues</w:t>
            </w:r>
            <w:r w:rsidR="009C30C0">
              <w:rPr>
                <w:rFonts w:asciiTheme="majorHAnsi" w:hAnsiTheme="majorHAnsi"/>
                <w:sz w:val="20"/>
                <w:szCs w:val="20"/>
              </w:rPr>
              <w:t xml:space="preserve"> with colleagues to make connections between school and classroom data and research-based practices. (</w:t>
            </w:r>
            <w:proofErr w:type="spellStart"/>
            <w:r w:rsidR="009C30C0">
              <w:rPr>
                <w:rFonts w:asciiTheme="majorHAnsi" w:hAnsiTheme="majorHAnsi"/>
                <w:sz w:val="20"/>
                <w:szCs w:val="20"/>
              </w:rPr>
              <w:t>IV.a</w:t>
            </w:r>
            <w:proofErr w:type="spellEnd"/>
            <w:r w:rsidR="009C30C0">
              <w:rPr>
                <w:rFonts w:asciiTheme="majorHAnsi" w:hAnsiTheme="majorHAnsi"/>
                <w:sz w:val="20"/>
                <w:szCs w:val="20"/>
              </w:rPr>
              <w:t>)</w:t>
            </w:r>
          </w:p>
          <w:p w14:paraId="2FAAD5A1" w14:textId="63BA0CE5" w:rsidR="009C30C0" w:rsidRDefault="00AA2C5E" w:rsidP="009C30C0">
            <w:pPr>
              <w:pStyle w:val="Default"/>
              <w:numPr>
                <w:ilvl w:val="0"/>
                <w:numId w:val="1"/>
              </w:numPr>
              <w:ind w:left="162" w:hanging="162"/>
              <w:rPr>
                <w:rFonts w:asciiTheme="majorHAnsi" w:hAnsiTheme="majorHAnsi"/>
                <w:sz w:val="20"/>
                <w:szCs w:val="20"/>
              </w:rPr>
            </w:pPr>
            <w:r>
              <w:rPr>
                <w:rFonts w:asciiTheme="majorHAnsi" w:hAnsiTheme="majorHAnsi"/>
                <w:sz w:val="20"/>
                <w:szCs w:val="20"/>
              </w:rPr>
              <w:t>Applies</w:t>
            </w:r>
            <w:r w:rsidR="009C30C0">
              <w:rPr>
                <w:rFonts w:asciiTheme="majorHAnsi" w:hAnsiTheme="majorHAnsi"/>
                <w:sz w:val="20"/>
                <w:szCs w:val="20"/>
              </w:rPr>
              <w:t xml:space="preserve"> knowledge of student learning, development and growth to revise lesson plans and instructional strategies. (</w:t>
            </w:r>
            <w:proofErr w:type="spellStart"/>
            <w:r w:rsidR="009C30C0">
              <w:rPr>
                <w:rFonts w:asciiTheme="majorHAnsi" w:hAnsiTheme="majorHAnsi"/>
                <w:sz w:val="20"/>
                <w:szCs w:val="20"/>
              </w:rPr>
              <w:t>IV.a</w:t>
            </w:r>
            <w:proofErr w:type="spellEnd"/>
            <w:r w:rsidR="009C30C0">
              <w:rPr>
                <w:rFonts w:asciiTheme="majorHAnsi" w:hAnsiTheme="majorHAnsi"/>
                <w:sz w:val="20"/>
                <w:szCs w:val="20"/>
              </w:rPr>
              <w:t>)</w:t>
            </w:r>
          </w:p>
          <w:p w14:paraId="65D66923" w14:textId="5297395B" w:rsidR="00AA2C5E" w:rsidRPr="007D6B74" w:rsidRDefault="00AA2C5E" w:rsidP="007D6B74">
            <w:pPr>
              <w:pStyle w:val="Default"/>
              <w:numPr>
                <w:ilvl w:val="0"/>
                <w:numId w:val="1"/>
              </w:numPr>
              <w:ind w:left="162" w:hanging="162"/>
              <w:rPr>
                <w:rFonts w:asciiTheme="majorHAnsi" w:hAnsiTheme="majorHAnsi"/>
                <w:sz w:val="20"/>
                <w:szCs w:val="20"/>
              </w:rPr>
            </w:pPr>
            <w:r>
              <w:rPr>
                <w:rFonts w:asciiTheme="majorHAnsi" w:hAnsiTheme="majorHAnsi"/>
                <w:sz w:val="20"/>
                <w:szCs w:val="20"/>
              </w:rPr>
              <w:t>Develops individual student learning plan based on multiple examples of student work and information gathered from students, families, and colleagues. (</w:t>
            </w:r>
            <w:proofErr w:type="spellStart"/>
            <w:r>
              <w:rPr>
                <w:rFonts w:asciiTheme="majorHAnsi" w:hAnsiTheme="majorHAnsi"/>
                <w:sz w:val="20"/>
                <w:szCs w:val="20"/>
              </w:rPr>
              <w:t>IV.a</w:t>
            </w:r>
            <w:proofErr w:type="spellEnd"/>
            <w:r>
              <w:rPr>
                <w:rFonts w:asciiTheme="majorHAnsi" w:hAnsiTheme="majorHAnsi"/>
                <w:sz w:val="20"/>
                <w:szCs w:val="20"/>
              </w:rPr>
              <w:t>)</w:t>
            </w:r>
          </w:p>
        </w:tc>
      </w:tr>
      <w:tr w:rsidR="005A0744" w14:paraId="2650B741" w14:textId="77777777" w:rsidTr="00B84ACE">
        <w:trPr>
          <w:trHeight w:val="2744"/>
        </w:trPr>
        <w:tc>
          <w:tcPr>
            <w:tcW w:w="5040" w:type="dxa"/>
          </w:tcPr>
          <w:p w14:paraId="3CF08AE8" w14:textId="47D23E41" w:rsidR="005A0744" w:rsidRPr="00103DAB" w:rsidRDefault="005A0744" w:rsidP="009C30C0">
            <w:pPr>
              <w:pStyle w:val="ListParagraph"/>
              <w:tabs>
                <w:tab w:val="left" w:pos="969"/>
              </w:tabs>
              <w:ind w:left="0"/>
              <w:rPr>
                <w:rFonts w:asciiTheme="majorHAnsi" w:hAnsiTheme="majorHAnsi"/>
                <w:sz w:val="6"/>
                <w:szCs w:val="6"/>
              </w:rPr>
            </w:pPr>
            <w:r w:rsidRPr="00103DAB">
              <w:rPr>
                <w:rFonts w:asciiTheme="majorHAnsi" w:hAnsiTheme="majorHAnsi"/>
                <w:sz w:val="6"/>
                <w:szCs w:val="6"/>
              </w:rPr>
              <w:tab/>
            </w:r>
          </w:p>
          <w:p w14:paraId="730DC0B8" w14:textId="0F361857" w:rsidR="005A0744" w:rsidRPr="00994189" w:rsidRDefault="002B5DFC" w:rsidP="009C30C0">
            <w:pPr>
              <w:rPr>
                <w:rFonts w:asciiTheme="majorHAnsi" w:hAnsiTheme="majorHAnsi"/>
                <w:b/>
              </w:rPr>
            </w:pPr>
            <w:r>
              <w:rPr>
                <w:rFonts w:asciiTheme="majorHAnsi" w:hAnsiTheme="majorHAnsi"/>
                <w:b/>
              </w:rPr>
              <w:t>Provide Appropriate Supplemental Instruction as Needed</w:t>
            </w:r>
          </w:p>
          <w:p w14:paraId="71A735E5" w14:textId="77777777" w:rsidR="005A0744" w:rsidRPr="00103DAB" w:rsidRDefault="005A0744" w:rsidP="009C30C0">
            <w:pPr>
              <w:pStyle w:val="ListParagraph"/>
              <w:tabs>
                <w:tab w:val="left" w:pos="969"/>
              </w:tabs>
              <w:ind w:left="0"/>
              <w:rPr>
                <w:rFonts w:asciiTheme="majorHAnsi" w:hAnsiTheme="majorHAnsi"/>
                <w:sz w:val="6"/>
                <w:szCs w:val="6"/>
              </w:rPr>
            </w:pPr>
            <w:r w:rsidRPr="00103DAB">
              <w:rPr>
                <w:rFonts w:asciiTheme="majorHAnsi" w:hAnsiTheme="majorHAnsi"/>
                <w:sz w:val="6"/>
                <w:szCs w:val="6"/>
              </w:rPr>
              <w:tab/>
            </w:r>
          </w:p>
          <w:p w14:paraId="3B7F75A5" w14:textId="2572ED87" w:rsidR="005A0744" w:rsidRPr="00B84ACE" w:rsidRDefault="0086283E" w:rsidP="00B84ACE">
            <w:pPr>
              <w:pStyle w:val="ListParagraph"/>
              <w:ind w:left="0"/>
              <w:rPr>
                <w:rFonts w:asciiTheme="majorHAnsi" w:hAnsiTheme="majorHAnsi"/>
                <w:sz w:val="20"/>
              </w:rPr>
            </w:pPr>
            <w:r>
              <w:rPr>
                <w:rFonts w:asciiTheme="majorHAnsi" w:hAnsiTheme="majorHAnsi"/>
                <w:sz w:val="20"/>
              </w:rPr>
              <w:t>At times, students may not respond to further differentiation.  When this occurs additional time, support, and/or intensive intervention is needed in addition to the core curriculum.</w:t>
            </w:r>
            <w:r w:rsidR="0049788E">
              <w:rPr>
                <w:rFonts w:asciiTheme="majorHAnsi" w:hAnsiTheme="majorHAnsi"/>
                <w:sz w:val="20"/>
              </w:rPr>
              <w:t xml:space="preserve"> After carefully collaborating with school colleagues and significant family members, purposeful, direct, explicit, and systemic support should be provided. The results of this additional support should be carefully monitored and </w:t>
            </w:r>
            <w:r w:rsidR="00C62FE1">
              <w:rPr>
                <w:rFonts w:asciiTheme="majorHAnsi" w:hAnsiTheme="majorHAnsi"/>
                <w:sz w:val="20"/>
              </w:rPr>
              <w:t>adjusted until results are apparent.</w:t>
            </w:r>
          </w:p>
        </w:tc>
        <w:tc>
          <w:tcPr>
            <w:tcW w:w="5760" w:type="dxa"/>
          </w:tcPr>
          <w:p w14:paraId="46DC60B9" w14:textId="77777777" w:rsidR="005A0744" w:rsidRDefault="007D6B74" w:rsidP="009C30C0">
            <w:pPr>
              <w:pStyle w:val="Default"/>
              <w:numPr>
                <w:ilvl w:val="0"/>
                <w:numId w:val="1"/>
              </w:numPr>
              <w:ind w:left="162" w:hanging="162"/>
              <w:rPr>
                <w:rFonts w:asciiTheme="majorHAnsi" w:hAnsiTheme="majorHAnsi"/>
                <w:sz w:val="20"/>
                <w:szCs w:val="20"/>
              </w:rPr>
            </w:pPr>
            <w:r>
              <w:rPr>
                <w:rFonts w:asciiTheme="majorHAnsi" w:hAnsiTheme="majorHAnsi"/>
                <w:sz w:val="20"/>
                <w:szCs w:val="20"/>
              </w:rPr>
              <w:t>Applies findings to improve teaching practice in order to support struggling and/or advanced/above grade level students (</w:t>
            </w:r>
            <w:proofErr w:type="spellStart"/>
            <w:r>
              <w:rPr>
                <w:rFonts w:asciiTheme="majorHAnsi" w:hAnsiTheme="majorHAnsi"/>
                <w:sz w:val="20"/>
                <w:szCs w:val="20"/>
              </w:rPr>
              <w:t>IV.c</w:t>
            </w:r>
            <w:proofErr w:type="spellEnd"/>
            <w:r>
              <w:rPr>
                <w:rFonts w:asciiTheme="majorHAnsi" w:hAnsiTheme="majorHAnsi"/>
                <w:sz w:val="20"/>
                <w:szCs w:val="20"/>
              </w:rPr>
              <w:t>)</w:t>
            </w:r>
          </w:p>
          <w:p w14:paraId="0F77833C" w14:textId="07FD9CB8" w:rsidR="004E0BED" w:rsidRDefault="004E0BED" w:rsidP="009C30C0">
            <w:pPr>
              <w:pStyle w:val="Default"/>
              <w:numPr>
                <w:ilvl w:val="0"/>
                <w:numId w:val="1"/>
              </w:numPr>
              <w:ind w:left="162" w:hanging="162"/>
              <w:rPr>
                <w:rFonts w:asciiTheme="majorHAnsi" w:hAnsiTheme="majorHAnsi"/>
                <w:sz w:val="20"/>
                <w:szCs w:val="20"/>
              </w:rPr>
            </w:pPr>
            <w:r>
              <w:rPr>
                <w:rFonts w:asciiTheme="majorHAnsi" w:hAnsiTheme="majorHAnsi"/>
                <w:sz w:val="20"/>
                <w:szCs w:val="20"/>
              </w:rPr>
              <w:t>Eng</w:t>
            </w:r>
            <w:r w:rsidR="00070657">
              <w:rPr>
                <w:rFonts w:asciiTheme="majorHAnsi" w:hAnsiTheme="majorHAnsi"/>
                <w:sz w:val="20"/>
                <w:szCs w:val="20"/>
              </w:rPr>
              <w:t>ages</w:t>
            </w:r>
            <w:r>
              <w:rPr>
                <w:rFonts w:asciiTheme="majorHAnsi" w:hAnsiTheme="majorHAnsi"/>
                <w:sz w:val="20"/>
                <w:szCs w:val="20"/>
              </w:rPr>
              <w:t xml:space="preserve"> students in purposeful, direct, explicit, and systemic literacy instruction. (</w:t>
            </w:r>
            <w:proofErr w:type="spellStart"/>
            <w:r>
              <w:rPr>
                <w:rFonts w:asciiTheme="majorHAnsi" w:hAnsiTheme="majorHAnsi"/>
                <w:sz w:val="20"/>
                <w:szCs w:val="20"/>
              </w:rPr>
              <w:t>I.b</w:t>
            </w:r>
            <w:proofErr w:type="spellEnd"/>
            <w:r>
              <w:rPr>
                <w:rFonts w:asciiTheme="majorHAnsi" w:hAnsiTheme="majorHAnsi"/>
                <w:sz w:val="20"/>
                <w:szCs w:val="20"/>
              </w:rPr>
              <w:t>)</w:t>
            </w:r>
          </w:p>
          <w:p w14:paraId="491AF005" w14:textId="77777777" w:rsidR="004E0BED" w:rsidRDefault="004E0BED" w:rsidP="009C30C0">
            <w:pPr>
              <w:pStyle w:val="Default"/>
              <w:numPr>
                <w:ilvl w:val="0"/>
                <w:numId w:val="1"/>
              </w:numPr>
              <w:ind w:left="162" w:hanging="162"/>
              <w:rPr>
                <w:rFonts w:asciiTheme="majorHAnsi" w:hAnsiTheme="majorHAnsi"/>
                <w:sz w:val="20"/>
                <w:szCs w:val="20"/>
              </w:rPr>
            </w:pPr>
            <w:r>
              <w:rPr>
                <w:rFonts w:asciiTheme="majorHAnsi" w:hAnsiTheme="majorHAnsi"/>
                <w:sz w:val="20"/>
                <w:szCs w:val="20"/>
              </w:rPr>
              <w:t xml:space="preserve">Provides literacy instruction that is </w:t>
            </w:r>
            <w:proofErr w:type="gramStart"/>
            <w:r>
              <w:rPr>
                <w:rFonts w:asciiTheme="majorHAnsi" w:hAnsiTheme="majorHAnsi"/>
                <w:sz w:val="20"/>
                <w:szCs w:val="20"/>
              </w:rPr>
              <w:t>needs-based</w:t>
            </w:r>
            <w:proofErr w:type="gramEnd"/>
            <w:r>
              <w:rPr>
                <w:rFonts w:asciiTheme="majorHAnsi" w:hAnsiTheme="majorHAnsi"/>
                <w:sz w:val="20"/>
                <w:szCs w:val="20"/>
              </w:rPr>
              <w:t>, intensive, and of sufficient duration to accelerate learning. (</w:t>
            </w:r>
            <w:proofErr w:type="spellStart"/>
            <w:r>
              <w:rPr>
                <w:rFonts w:asciiTheme="majorHAnsi" w:hAnsiTheme="majorHAnsi"/>
                <w:sz w:val="20"/>
                <w:szCs w:val="20"/>
              </w:rPr>
              <w:t>I.b</w:t>
            </w:r>
            <w:proofErr w:type="spellEnd"/>
            <w:r>
              <w:rPr>
                <w:rFonts w:asciiTheme="majorHAnsi" w:hAnsiTheme="majorHAnsi"/>
                <w:sz w:val="20"/>
                <w:szCs w:val="20"/>
              </w:rPr>
              <w:t>)</w:t>
            </w:r>
          </w:p>
          <w:p w14:paraId="4E1FF852" w14:textId="77777777" w:rsidR="004E0BED" w:rsidRDefault="004E0BED" w:rsidP="009C30C0">
            <w:pPr>
              <w:pStyle w:val="Default"/>
              <w:numPr>
                <w:ilvl w:val="0"/>
                <w:numId w:val="1"/>
              </w:numPr>
              <w:ind w:left="162" w:hanging="162"/>
              <w:rPr>
                <w:rFonts w:asciiTheme="majorHAnsi" w:hAnsiTheme="majorHAnsi"/>
                <w:sz w:val="20"/>
                <w:szCs w:val="20"/>
              </w:rPr>
            </w:pPr>
            <w:r>
              <w:rPr>
                <w:rFonts w:asciiTheme="majorHAnsi" w:hAnsiTheme="majorHAnsi"/>
                <w:sz w:val="20"/>
                <w:szCs w:val="20"/>
              </w:rPr>
              <w:t>Established an environment and uses instructional strategies that assure that instruction address the full spectrum of learning needs, skill levels, and learning styles. (</w:t>
            </w:r>
            <w:proofErr w:type="spellStart"/>
            <w:r>
              <w:rPr>
                <w:rFonts w:asciiTheme="majorHAnsi" w:hAnsiTheme="majorHAnsi"/>
                <w:sz w:val="20"/>
                <w:szCs w:val="20"/>
              </w:rPr>
              <w:t>I.e</w:t>
            </w:r>
            <w:proofErr w:type="spellEnd"/>
            <w:r>
              <w:rPr>
                <w:rFonts w:asciiTheme="majorHAnsi" w:hAnsiTheme="majorHAnsi"/>
                <w:sz w:val="20"/>
                <w:szCs w:val="20"/>
              </w:rPr>
              <w:t>)</w:t>
            </w:r>
          </w:p>
          <w:p w14:paraId="23D10F9D" w14:textId="17C3054E" w:rsidR="004E0BED" w:rsidRPr="005D6332" w:rsidRDefault="004E0BED" w:rsidP="009C30C0">
            <w:pPr>
              <w:pStyle w:val="Default"/>
              <w:numPr>
                <w:ilvl w:val="0"/>
                <w:numId w:val="1"/>
              </w:numPr>
              <w:ind w:left="162" w:hanging="162"/>
              <w:rPr>
                <w:rFonts w:asciiTheme="majorHAnsi" w:hAnsiTheme="majorHAnsi"/>
                <w:sz w:val="20"/>
                <w:szCs w:val="20"/>
              </w:rPr>
            </w:pPr>
            <w:proofErr w:type="gramStart"/>
            <w:r>
              <w:rPr>
                <w:rFonts w:asciiTheme="majorHAnsi" w:hAnsiTheme="majorHAnsi"/>
                <w:sz w:val="20"/>
                <w:szCs w:val="20"/>
              </w:rPr>
              <w:t>Designs instruction to address specific learning needs of some groups (e.g. ELL, special needs, gifted and talented).</w:t>
            </w:r>
            <w:proofErr w:type="gramEnd"/>
            <w:r>
              <w:rPr>
                <w:rFonts w:asciiTheme="majorHAnsi" w:hAnsiTheme="majorHAnsi"/>
                <w:sz w:val="20"/>
                <w:szCs w:val="20"/>
              </w:rPr>
              <w:t xml:space="preserve"> (</w:t>
            </w:r>
            <w:proofErr w:type="spellStart"/>
            <w:r>
              <w:rPr>
                <w:rFonts w:asciiTheme="majorHAnsi" w:hAnsiTheme="majorHAnsi"/>
                <w:sz w:val="20"/>
                <w:szCs w:val="20"/>
              </w:rPr>
              <w:t>II.d</w:t>
            </w:r>
            <w:proofErr w:type="spellEnd"/>
            <w:r>
              <w:rPr>
                <w:rFonts w:asciiTheme="majorHAnsi" w:hAnsiTheme="majorHAnsi"/>
                <w:sz w:val="20"/>
                <w:szCs w:val="20"/>
              </w:rPr>
              <w:t>)</w:t>
            </w:r>
          </w:p>
        </w:tc>
      </w:tr>
      <w:tr w:rsidR="005A0744" w14:paraId="5979129B" w14:textId="77777777" w:rsidTr="009C30C0">
        <w:trPr>
          <w:trHeight w:val="515"/>
        </w:trPr>
        <w:tc>
          <w:tcPr>
            <w:tcW w:w="5040" w:type="dxa"/>
          </w:tcPr>
          <w:p w14:paraId="0192FB74" w14:textId="76F24918" w:rsidR="005A0744" w:rsidRPr="00103DAB" w:rsidRDefault="005A0744" w:rsidP="009C30C0">
            <w:pPr>
              <w:pStyle w:val="ListParagraph"/>
              <w:tabs>
                <w:tab w:val="left" w:pos="969"/>
              </w:tabs>
              <w:ind w:left="0"/>
              <w:rPr>
                <w:rFonts w:asciiTheme="majorHAnsi" w:hAnsiTheme="majorHAnsi"/>
                <w:sz w:val="6"/>
                <w:szCs w:val="6"/>
              </w:rPr>
            </w:pPr>
            <w:r w:rsidRPr="00103DAB">
              <w:rPr>
                <w:rFonts w:asciiTheme="majorHAnsi" w:hAnsiTheme="majorHAnsi"/>
                <w:sz w:val="6"/>
                <w:szCs w:val="6"/>
              </w:rPr>
              <w:tab/>
            </w:r>
          </w:p>
          <w:p w14:paraId="7EC54583" w14:textId="123D6F0D" w:rsidR="005A0744" w:rsidRPr="00994189" w:rsidRDefault="002B5DFC" w:rsidP="009C30C0">
            <w:pPr>
              <w:rPr>
                <w:rFonts w:asciiTheme="majorHAnsi" w:hAnsiTheme="majorHAnsi"/>
                <w:b/>
              </w:rPr>
            </w:pPr>
            <w:r>
              <w:rPr>
                <w:rFonts w:asciiTheme="majorHAnsi" w:hAnsiTheme="majorHAnsi"/>
                <w:b/>
              </w:rPr>
              <w:t>Provide Challenge and Enrichment</w:t>
            </w:r>
          </w:p>
          <w:p w14:paraId="7108B184" w14:textId="77777777" w:rsidR="005A0744" w:rsidRPr="00103DAB" w:rsidRDefault="005A0744" w:rsidP="009C30C0">
            <w:pPr>
              <w:pStyle w:val="ListParagraph"/>
              <w:tabs>
                <w:tab w:val="left" w:pos="969"/>
              </w:tabs>
              <w:ind w:left="0"/>
              <w:rPr>
                <w:rFonts w:asciiTheme="majorHAnsi" w:hAnsiTheme="majorHAnsi"/>
                <w:sz w:val="6"/>
                <w:szCs w:val="6"/>
              </w:rPr>
            </w:pPr>
            <w:r w:rsidRPr="00103DAB">
              <w:rPr>
                <w:rFonts w:asciiTheme="majorHAnsi" w:hAnsiTheme="majorHAnsi"/>
                <w:sz w:val="6"/>
                <w:szCs w:val="6"/>
              </w:rPr>
              <w:tab/>
            </w:r>
          </w:p>
          <w:p w14:paraId="0D2B7148" w14:textId="6565C578" w:rsidR="005A0744" w:rsidRPr="00201E27" w:rsidRDefault="006502D3" w:rsidP="009C30C0">
            <w:pPr>
              <w:pStyle w:val="ListParagraph"/>
              <w:ind w:left="0"/>
              <w:rPr>
                <w:rFonts w:asciiTheme="majorHAnsi" w:hAnsiTheme="majorHAnsi"/>
                <w:sz w:val="20"/>
              </w:rPr>
            </w:pPr>
            <w:r>
              <w:rPr>
                <w:rFonts w:asciiTheme="majorHAnsi" w:hAnsiTheme="majorHAnsi"/>
                <w:sz w:val="20"/>
              </w:rPr>
              <w:t xml:space="preserve">All students should </w:t>
            </w:r>
            <w:r w:rsidR="007729D4">
              <w:rPr>
                <w:rFonts w:asciiTheme="majorHAnsi" w:hAnsiTheme="majorHAnsi"/>
                <w:sz w:val="20"/>
              </w:rPr>
              <w:t>have access to challenging</w:t>
            </w:r>
            <w:r>
              <w:rPr>
                <w:rFonts w:asciiTheme="majorHAnsi" w:hAnsiTheme="majorHAnsi"/>
                <w:sz w:val="20"/>
              </w:rPr>
              <w:t xml:space="preserve">, engaging content and enriched learning opportunities.  </w:t>
            </w:r>
            <w:r w:rsidR="0060282E">
              <w:rPr>
                <w:rFonts w:asciiTheme="majorHAnsi" w:hAnsiTheme="majorHAnsi"/>
                <w:sz w:val="20"/>
              </w:rPr>
              <w:t xml:space="preserve">Some students </w:t>
            </w:r>
            <w:r>
              <w:rPr>
                <w:rFonts w:asciiTheme="majorHAnsi" w:hAnsiTheme="majorHAnsi"/>
                <w:sz w:val="20"/>
              </w:rPr>
              <w:t xml:space="preserve">achieve mastery prior to set expectations. </w:t>
            </w:r>
            <w:r w:rsidR="007729D4">
              <w:rPr>
                <w:rFonts w:asciiTheme="majorHAnsi" w:hAnsiTheme="majorHAnsi"/>
                <w:sz w:val="20"/>
              </w:rPr>
              <w:t>When pattern</w:t>
            </w:r>
            <w:r w:rsidR="0060282E">
              <w:rPr>
                <w:rFonts w:asciiTheme="majorHAnsi" w:hAnsiTheme="majorHAnsi"/>
                <w:sz w:val="20"/>
              </w:rPr>
              <w:t>s</w:t>
            </w:r>
            <w:r w:rsidR="007729D4">
              <w:rPr>
                <w:rFonts w:asciiTheme="majorHAnsi" w:hAnsiTheme="majorHAnsi"/>
                <w:sz w:val="20"/>
              </w:rPr>
              <w:t xml:space="preserve"> </w:t>
            </w:r>
            <w:r w:rsidR="0060282E">
              <w:rPr>
                <w:rFonts w:asciiTheme="majorHAnsi" w:hAnsiTheme="majorHAnsi"/>
                <w:sz w:val="20"/>
              </w:rPr>
              <w:t xml:space="preserve">emerge for a particular relative to </w:t>
            </w:r>
            <w:r w:rsidR="007729D4">
              <w:rPr>
                <w:rFonts w:asciiTheme="majorHAnsi" w:hAnsiTheme="majorHAnsi"/>
                <w:sz w:val="20"/>
              </w:rPr>
              <w:t xml:space="preserve">challenge and acceleration, collaboration with school colleagues and significant family members should occur to determine the most appropriate pathways for student success. </w:t>
            </w:r>
          </w:p>
        </w:tc>
        <w:tc>
          <w:tcPr>
            <w:tcW w:w="5760" w:type="dxa"/>
          </w:tcPr>
          <w:p w14:paraId="28C12F25" w14:textId="4E53A9B7" w:rsidR="005A0744" w:rsidRDefault="00A3637B" w:rsidP="009C30C0">
            <w:pPr>
              <w:pStyle w:val="Default"/>
              <w:numPr>
                <w:ilvl w:val="0"/>
                <w:numId w:val="1"/>
              </w:numPr>
              <w:ind w:left="162" w:hanging="162"/>
              <w:rPr>
                <w:rFonts w:asciiTheme="majorHAnsi" w:hAnsiTheme="majorHAnsi"/>
                <w:sz w:val="20"/>
                <w:szCs w:val="20"/>
              </w:rPr>
            </w:pPr>
            <w:r>
              <w:rPr>
                <w:rFonts w:asciiTheme="majorHAnsi" w:hAnsiTheme="majorHAnsi"/>
                <w:sz w:val="20"/>
                <w:szCs w:val="20"/>
              </w:rPr>
              <w:t>Provide a balance between teaching conceptual understandings and procedural fluency so students solve problems in a variety of ways and explain why they used specific strategies. (</w:t>
            </w:r>
            <w:proofErr w:type="spellStart"/>
            <w:r>
              <w:rPr>
                <w:rFonts w:asciiTheme="majorHAnsi" w:hAnsiTheme="majorHAnsi"/>
                <w:sz w:val="20"/>
                <w:szCs w:val="20"/>
              </w:rPr>
              <w:t>I.c</w:t>
            </w:r>
            <w:proofErr w:type="spellEnd"/>
            <w:r>
              <w:rPr>
                <w:rFonts w:asciiTheme="majorHAnsi" w:hAnsiTheme="majorHAnsi"/>
                <w:sz w:val="20"/>
                <w:szCs w:val="20"/>
              </w:rPr>
              <w:t>)</w:t>
            </w:r>
          </w:p>
          <w:p w14:paraId="5FB58470" w14:textId="4E4E6711" w:rsidR="00A3637B" w:rsidRDefault="00A3637B" w:rsidP="009C30C0">
            <w:pPr>
              <w:pStyle w:val="Default"/>
              <w:numPr>
                <w:ilvl w:val="0"/>
                <w:numId w:val="1"/>
              </w:numPr>
              <w:ind w:left="162" w:hanging="162"/>
              <w:rPr>
                <w:rFonts w:asciiTheme="majorHAnsi" w:hAnsiTheme="majorHAnsi"/>
                <w:sz w:val="20"/>
                <w:szCs w:val="20"/>
              </w:rPr>
            </w:pPr>
            <w:r>
              <w:rPr>
                <w:rFonts w:asciiTheme="majorHAnsi" w:hAnsiTheme="majorHAnsi"/>
                <w:sz w:val="20"/>
                <w:szCs w:val="20"/>
              </w:rPr>
              <w:t>Students can apply newly learned content and critical thinking and reasoning to new situations and different disciplines. (</w:t>
            </w:r>
            <w:proofErr w:type="spellStart"/>
            <w:r>
              <w:rPr>
                <w:rFonts w:asciiTheme="majorHAnsi" w:hAnsiTheme="majorHAnsi"/>
                <w:sz w:val="20"/>
                <w:szCs w:val="20"/>
              </w:rPr>
              <w:t>I.d</w:t>
            </w:r>
            <w:proofErr w:type="spellEnd"/>
            <w:r>
              <w:rPr>
                <w:rFonts w:asciiTheme="majorHAnsi" w:hAnsiTheme="majorHAnsi"/>
                <w:sz w:val="20"/>
                <w:szCs w:val="20"/>
              </w:rPr>
              <w:t>)</w:t>
            </w:r>
          </w:p>
          <w:p w14:paraId="30D4DAAF" w14:textId="48ACF06B" w:rsidR="00A3637B" w:rsidRDefault="00A3637B" w:rsidP="009C30C0">
            <w:pPr>
              <w:pStyle w:val="Default"/>
              <w:numPr>
                <w:ilvl w:val="0"/>
                <w:numId w:val="1"/>
              </w:numPr>
              <w:ind w:left="162" w:hanging="162"/>
              <w:rPr>
                <w:rFonts w:asciiTheme="majorHAnsi" w:hAnsiTheme="majorHAnsi"/>
                <w:sz w:val="20"/>
                <w:szCs w:val="20"/>
              </w:rPr>
            </w:pPr>
            <w:r>
              <w:rPr>
                <w:rFonts w:asciiTheme="majorHAnsi" w:hAnsiTheme="majorHAnsi"/>
                <w:sz w:val="20"/>
                <w:szCs w:val="20"/>
              </w:rPr>
              <w:t>Students select challenging content and activities when given the choice in order to stretch their skills and abilities. (</w:t>
            </w:r>
            <w:proofErr w:type="spellStart"/>
            <w:r>
              <w:rPr>
                <w:rFonts w:asciiTheme="majorHAnsi" w:hAnsiTheme="majorHAnsi"/>
                <w:sz w:val="20"/>
                <w:szCs w:val="20"/>
              </w:rPr>
              <w:t>II.b</w:t>
            </w:r>
            <w:proofErr w:type="spellEnd"/>
            <w:r>
              <w:rPr>
                <w:rFonts w:asciiTheme="majorHAnsi" w:hAnsiTheme="majorHAnsi"/>
                <w:sz w:val="20"/>
                <w:szCs w:val="20"/>
              </w:rPr>
              <w:t>)</w:t>
            </w:r>
          </w:p>
          <w:p w14:paraId="163A6673" w14:textId="4D843EB0" w:rsidR="005A0744" w:rsidRPr="00201E27" w:rsidRDefault="00A3637B" w:rsidP="00201E27">
            <w:pPr>
              <w:pStyle w:val="Default"/>
              <w:numPr>
                <w:ilvl w:val="0"/>
                <w:numId w:val="1"/>
              </w:numPr>
              <w:ind w:left="162" w:hanging="162"/>
              <w:rPr>
                <w:rFonts w:asciiTheme="majorHAnsi" w:hAnsiTheme="majorHAnsi"/>
                <w:sz w:val="20"/>
                <w:szCs w:val="20"/>
              </w:rPr>
            </w:pPr>
            <w:r>
              <w:rPr>
                <w:rFonts w:asciiTheme="majorHAnsi" w:hAnsiTheme="majorHAnsi"/>
                <w:sz w:val="20"/>
                <w:szCs w:val="20"/>
              </w:rPr>
              <w:t>Students encourage fellow peers to challenge themselves. (</w:t>
            </w:r>
            <w:proofErr w:type="spellStart"/>
            <w:r>
              <w:rPr>
                <w:rFonts w:asciiTheme="majorHAnsi" w:hAnsiTheme="majorHAnsi"/>
                <w:sz w:val="20"/>
                <w:szCs w:val="20"/>
              </w:rPr>
              <w:t>II.b</w:t>
            </w:r>
            <w:proofErr w:type="spellEnd"/>
            <w:r>
              <w:rPr>
                <w:rFonts w:asciiTheme="majorHAnsi" w:hAnsiTheme="majorHAnsi"/>
                <w:sz w:val="20"/>
                <w:szCs w:val="20"/>
              </w:rPr>
              <w:t>)</w:t>
            </w:r>
          </w:p>
        </w:tc>
      </w:tr>
    </w:tbl>
    <w:p w14:paraId="0CE9DBA0" w14:textId="77777777" w:rsidR="00E44744" w:rsidRDefault="00E44744"/>
    <w:sectPr w:rsidR="00E44744" w:rsidSect="009C30C0">
      <w:pgSz w:w="12240" w:h="15840"/>
      <w:pgMar w:top="810" w:right="1800" w:bottom="27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2D0C"/>
    <w:multiLevelType w:val="hybridMultilevel"/>
    <w:tmpl w:val="A7FE2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744"/>
    <w:rsid w:val="00063234"/>
    <w:rsid w:val="00070657"/>
    <w:rsid w:val="0007416D"/>
    <w:rsid w:val="000B228D"/>
    <w:rsid w:val="000F32AB"/>
    <w:rsid w:val="00100816"/>
    <w:rsid w:val="001A144E"/>
    <w:rsid w:val="001D069C"/>
    <w:rsid w:val="00201E27"/>
    <w:rsid w:val="00280193"/>
    <w:rsid w:val="002B5DFC"/>
    <w:rsid w:val="003A174A"/>
    <w:rsid w:val="003C6B0B"/>
    <w:rsid w:val="00454AA0"/>
    <w:rsid w:val="0049788E"/>
    <w:rsid w:val="004E0BED"/>
    <w:rsid w:val="005876C2"/>
    <w:rsid w:val="005A0744"/>
    <w:rsid w:val="0060282E"/>
    <w:rsid w:val="006502D3"/>
    <w:rsid w:val="00735EEE"/>
    <w:rsid w:val="007729D4"/>
    <w:rsid w:val="007D6B74"/>
    <w:rsid w:val="0086283E"/>
    <w:rsid w:val="008D2BF5"/>
    <w:rsid w:val="008D7D2E"/>
    <w:rsid w:val="009C30C0"/>
    <w:rsid w:val="009E1C70"/>
    <w:rsid w:val="00A3637B"/>
    <w:rsid w:val="00A55AF4"/>
    <w:rsid w:val="00AA2C5E"/>
    <w:rsid w:val="00AC1FB8"/>
    <w:rsid w:val="00B84ACE"/>
    <w:rsid w:val="00C36B50"/>
    <w:rsid w:val="00C62FE1"/>
    <w:rsid w:val="00D10BFA"/>
    <w:rsid w:val="00D34F64"/>
    <w:rsid w:val="00D6775E"/>
    <w:rsid w:val="00E153B4"/>
    <w:rsid w:val="00E44744"/>
    <w:rsid w:val="00EB0692"/>
    <w:rsid w:val="00ED60F7"/>
    <w:rsid w:val="00F539E3"/>
    <w:rsid w:val="00F91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534E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744"/>
    <w:rPr>
      <w:rFonts w:ascii="Verdana" w:eastAsiaTheme="minorHAnsi"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5A0744"/>
    <w:pPr>
      <w:ind w:left="720"/>
      <w:contextualSpacing/>
    </w:pPr>
  </w:style>
  <w:style w:type="table" w:styleId="TableGrid">
    <w:name w:val="Table Grid"/>
    <w:basedOn w:val="TableNormal"/>
    <w:uiPriority w:val="59"/>
    <w:rsid w:val="005A07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A0744"/>
    <w:pPr>
      <w:widowControl w:val="0"/>
      <w:autoSpaceDE w:val="0"/>
      <w:autoSpaceDN w:val="0"/>
      <w:adjustRightInd w:val="0"/>
    </w:pPr>
    <w:rPr>
      <w:rFonts w:ascii="Times New Roman"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744"/>
    <w:rPr>
      <w:rFonts w:ascii="Verdana" w:eastAsiaTheme="minorHAnsi"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5A0744"/>
    <w:pPr>
      <w:ind w:left="720"/>
      <w:contextualSpacing/>
    </w:pPr>
  </w:style>
  <w:style w:type="table" w:styleId="TableGrid">
    <w:name w:val="Table Grid"/>
    <w:basedOn w:val="TableNormal"/>
    <w:uiPriority w:val="59"/>
    <w:rsid w:val="005A07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A0744"/>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792</Words>
  <Characters>4515</Characters>
  <Application>Microsoft Macintosh Word</Application>
  <DocSecurity>0</DocSecurity>
  <Lines>37</Lines>
  <Paragraphs>10</Paragraphs>
  <ScaleCrop>false</ScaleCrop>
  <Company>TSD</Company>
  <LinksUpToDate>false</LinksUpToDate>
  <CharactersWithSpaces>5297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dc:description/>
  <cp:lastModifiedBy>Diane Lauer</cp:lastModifiedBy>
  <cp:revision>39</cp:revision>
  <dcterms:created xsi:type="dcterms:W3CDTF">2012-07-29T22:07:00Z</dcterms:created>
  <dcterms:modified xsi:type="dcterms:W3CDTF">2012-07-30T01:16:00Z</dcterms:modified>
</cp:coreProperties>
</file>